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97D74" w:rsidRDefault="005C064C">
      <w:pPr>
        <w:spacing w:line="240" w:lineRule="auto"/>
        <w:jc w:val="center"/>
      </w:pPr>
      <w:r>
        <w:rPr>
          <w:b/>
          <w:sz w:val="28"/>
          <w:u w:val="single"/>
        </w:rPr>
        <w:t>Halifax County Schools -</w:t>
      </w:r>
      <w:r w:rsidR="00DD7D1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K-</w:t>
      </w:r>
      <w:r w:rsidR="00DD7D10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ELA, Unit 1, Week 1</w:t>
      </w:r>
    </w:p>
    <w:p w:rsidR="00A97D74" w:rsidRDefault="00A97D74">
      <w:pPr>
        <w:spacing w:line="240" w:lineRule="auto"/>
      </w:pP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4605"/>
        <w:gridCol w:w="2895"/>
        <w:gridCol w:w="4305"/>
      </w:tblGrid>
      <w:tr w:rsidR="00A97D74">
        <w:trPr>
          <w:trHeight w:val="720"/>
          <w:jc w:val="center"/>
        </w:trPr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proofErr w:type="spellStart"/>
            <w:r>
              <w:rPr>
                <w:b/>
                <w:sz w:val="20"/>
              </w:rPr>
              <w:t>Subject:ELA</w:t>
            </w:r>
            <w:proofErr w:type="spellEnd"/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Grade Level: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Kindergarten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Date(s):</w:t>
            </w:r>
            <w:r w:rsidR="00FA5C68">
              <w:rPr>
                <w:b/>
                <w:sz w:val="20"/>
              </w:rPr>
              <w:t xml:space="preserve"> Aug</w:t>
            </w:r>
            <w:r w:rsidR="002C4386">
              <w:rPr>
                <w:b/>
                <w:sz w:val="20"/>
              </w:rPr>
              <w:t>ust 29 – September 2</w:t>
            </w:r>
            <w:bookmarkStart w:id="0" w:name="_GoBack"/>
            <w:bookmarkEnd w:id="0"/>
          </w:p>
          <w:p w:rsidR="00A97D74" w:rsidRDefault="00A97D74">
            <w:pPr>
              <w:spacing w:line="240" w:lineRule="auto"/>
            </w:pPr>
          </w:p>
        </w:tc>
      </w:tr>
      <w:tr w:rsidR="00A97D74">
        <w:trPr>
          <w:trHeight w:val="240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Reading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sz w:val="20"/>
              </w:rPr>
              <w:t>I can: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Follow words from left to right, top to bottom, and page by page.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Recognize spoken words are represented in written language by the specific sequence of letters.</w:t>
            </w:r>
          </w:p>
        </w:tc>
      </w:tr>
      <w:tr w:rsidR="00A97D74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Content: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sz w:val="20"/>
              </w:rPr>
              <w:t xml:space="preserve">RLK.2 </w:t>
            </w:r>
            <w:r>
              <w:rPr>
                <w:color w:val="202020"/>
                <w:sz w:val="20"/>
              </w:rPr>
              <w:t>With prompting and support, retell familiar stories, including key details</w:t>
            </w:r>
          </w:p>
          <w:p w:rsidR="00A97D74" w:rsidRDefault="005C064C">
            <w:pPr>
              <w:spacing w:line="240" w:lineRule="auto"/>
            </w:pPr>
            <w:r>
              <w:rPr>
                <w:color w:val="202020"/>
                <w:sz w:val="20"/>
              </w:rPr>
              <w:t>RLK.6 With prompting and support, name the author and illustrator of a story and define the role of each in telling the story.</w:t>
            </w:r>
          </w:p>
          <w:p w:rsidR="00A97D74" w:rsidRDefault="005C064C">
            <w:pPr>
              <w:spacing w:line="240" w:lineRule="auto"/>
            </w:pPr>
            <w:r>
              <w:rPr>
                <w:color w:val="202020"/>
                <w:sz w:val="20"/>
              </w:rPr>
              <w:t>RLK.5 Recognize common types of texts (e.g., storybooks, poems).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Technology Standards &amp; Resources: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2C4386">
            <w:pPr>
              <w:spacing w:line="240" w:lineRule="auto"/>
            </w:pPr>
            <w:hyperlink r:id="rId5">
              <w:proofErr w:type="spellStart"/>
              <w:r w:rsidR="005C064C">
                <w:rPr>
                  <w:color w:val="1155CC"/>
                  <w:sz w:val="20"/>
                  <w:u w:val="single"/>
                </w:rPr>
                <w:t>Ipad</w:t>
              </w:r>
              <w:proofErr w:type="spellEnd"/>
              <w:r w:rsidR="005C064C">
                <w:rPr>
                  <w:color w:val="1155CC"/>
                  <w:sz w:val="20"/>
                  <w:u w:val="single"/>
                </w:rPr>
                <w:t xml:space="preserve"> Resources</w:t>
              </w:r>
            </w:hyperlink>
          </w:p>
        </w:tc>
      </w:tr>
      <w:tr w:rsidR="00A97D74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Essential Question(s):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(What question(s) should</w:t>
            </w:r>
            <w:r>
              <w:rPr>
                <w:color w:val="202020"/>
                <w:sz w:val="26"/>
              </w:rPr>
              <w:t xml:space="preserve"> </w:t>
            </w:r>
            <w:r>
              <w:rPr>
                <w:sz w:val="20"/>
              </w:rPr>
              <w:t>students be able to answer at the end of the lesson/unit?)</w:t>
            </w: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color w:val="111111"/>
                <w:sz w:val="20"/>
              </w:rPr>
              <w:t>·How do you know what kind of book you are reading?</w:t>
            </w:r>
          </w:p>
          <w:p w:rsidR="00A97D74" w:rsidRDefault="005C064C">
            <w:pPr>
              <w:spacing w:line="240" w:lineRule="auto"/>
            </w:pPr>
            <w:r>
              <w:rPr>
                <w:color w:val="111111"/>
                <w:sz w:val="20"/>
              </w:rPr>
              <w:t>· What is our purpose for reading the book chosen?</w:t>
            </w:r>
          </w:p>
          <w:p w:rsidR="00A97D74" w:rsidRDefault="005C064C">
            <w:pPr>
              <w:spacing w:line="240" w:lineRule="auto"/>
            </w:pPr>
            <w:r>
              <w:rPr>
                <w:color w:val="111111"/>
                <w:sz w:val="20"/>
              </w:rPr>
              <w:t>· How do books and print work?</w:t>
            </w:r>
          </w:p>
          <w:p w:rsidR="00A97D74" w:rsidRDefault="005C064C">
            <w:pPr>
              <w:spacing w:line="240" w:lineRule="auto"/>
            </w:pPr>
            <w:r>
              <w:rPr>
                <w:color w:val="111111"/>
                <w:sz w:val="20"/>
              </w:rPr>
              <w:t>· What are words and why are they important?</w:t>
            </w:r>
          </w:p>
          <w:p w:rsidR="00A97D74" w:rsidRDefault="005C064C">
            <w:pPr>
              <w:spacing w:line="240" w:lineRule="auto"/>
            </w:pPr>
            <w:r>
              <w:rPr>
                <w:color w:val="111111"/>
                <w:sz w:val="20"/>
              </w:rPr>
              <w:t xml:space="preserve"> Where do we find words?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Higher Order Thinking &amp; Revised Blooms: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(Questions that will enable students to find connections or extend learning.)</w:t>
            </w: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sz w:val="20"/>
              </w:rPr>
              <w:t>How would you have felt if you were…?(Application)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What part of the story was most exciting, saddest, funniest, etc.., and why?(Analysis)</w:t>
            </w:r>
          </w:p>
        </w:tc>
      </w:tr>
      <w:tr w:rsidR="00A97D74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Vocabulary: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Academic/Content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story-an oral or written collection of sentences that tell about one or more events.  Usually fiction including characters, setting, problem and solution.</w:t>
            </w:r>
          </w:p>
          <w:p w:rsidR="00A97D74" w:rsidRDefault="005C064C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non-fiction-a book that provides true information or teaches you about a topic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Teacher Resources:</w:t>
            </w: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sz w:val="20"/>
              </w:rPr>
              <w:t xml:space="preserve">The Daily Five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*Resources listed under Read to Self</w:t>
            </w:r>
          </w:p>
        </w:tc>
      </w:tr>
    </w:tbl>
    <w:p w:rsidR="00A97D74" w:rsidRDefault="00A97D74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  <w:gridCol w:w="2400"/>
        <w:gridCol w:w="2400"/>
      </w:tblGrid>
      <w:tr w:rsidR="00A97D74"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Launch Daily 5</w:t>
            </w: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A97D74" w:rsidRDefault="002C4386">
            <w:pPr>
              <w:spacing w:line="240" w:lineRule="auto"/>
            </w:pPr>
            <w:hyperlink r:id="rId6">
              <w:r w:rsidR="005C064C">
                <w:rPr>
                  <w:b/>
                  <w:color w:val="1155CC"/>
                  <w:sz w:val="20"/>
                  <w:u w:val="single"/>
                </w:rPr>
                <w:t xml:space="preserve">Launching Day 1- </w:t>
              </w:r>
            </w:hyperlink>
          </w:p>
          <w:p w:rsidR="00A97D74" w:rsidRDefault="002C4386">
            <w:pPr>
              <w:spacing w:line="240" w:lineRule="auto"/>
            </w:pPr>
            <w:hyperlink r:id="rId7">
              <w:r w:rsidR="005C064C">
                <w:rPr>
                  <w:color w:val="1155CC"/>
                  <w:u w:val="single"/>
                </w:rPr>
                <w:t>Day 2-Daily 5</w:t>
              </w:r>
            </w:hyperlink>
          </w:p>
          <w:p w:rsidR="00A97D74" w:rsidRDefault="002C4386">
            <w:pPr>
              <w:spacing w:line="240" w:lineRule="auto"/>
            </w:pPr>
            <w:hyperlink r:id="rId8">
              <w:r w:rsidR="005C064C">
                <w:rPr>
                  <w:color w:val="1155CC"/>
                  <w:u w:val="single"/>
                </w:rPr>
                <w:t>Days 3, 4, 5-Daily 5</w:t>
              </w:r>
            </w:hyperlink>
          </w:p>
          <w:p w:rsidR="00A97D74" w:rsidRDefault="00A97D74">
            <w:pPr>
              <w:spacing w:line="240" w:lineRule="auto"/>
            </w:pPr>
          </w:p>
          <w:p w:rsidR="00A97D74" w:rsidRDefault="002C4386">
            <w:pPr>
              <w:spacing w:line="240" w:lineRule="auto"/>
            </w:pPr>
            <w:hyperlink r:id="rId9">
              <w:r w:rsidR="005C064C">
                <w:rPr>
                  <w:b/>
                  <w:color w:val="1155CC"/>
                  <w:sz w:val="20"/>
                  <w:u w:val="single"/>
                </w:rPr>
                <w:t>Read to Self</w:t>
              </w:r>
            </w:hyperlink>
          </w:p>
          <w:p w:rsidR="00A97D74" w:rsidRDefault="002C4386">
            <w:pPr>
              <w:spacing w:line="240" w:lineRule="auto"/>
            </w:pPr>
            <w:hyperlink r:id="rId10">
              <w:r w:rsidR="005C064C">
                <w:rPr>
                  <w:b/>
                  <w:color w:val="1155CC"/>
                  <w:sz w:val="20"/>
                  <w:u w:val="single"/>
                </w:rPr>
                <w:t>S-anchor chart</w:t>
              </w:r>
            </w:hyperlink>
          </w:p>
          <w:p w:rsidR="00A97D74" w:rsidRDefault="002C4386">
            <w:pPr>
              <w:spacing w:line="240" w:lineRule="auto"/>
            </w:pPr>
            <w:hyperlink r:id="rId11">
              <w:r w:rsidR="005C064C">
                <w:rPr>
                  <w:b/>
                  <w:color w:val="1155CC"/>
                  <w:sz w:val="20"/>
                  <w:u w:val="single"/>
                </w:rPr>
                <w:t>Room set up</w:t>
              </w:r>
            </w:hyperlink>
          </w:p>
          <w:p w:rsidR="00A97D74" w:rsidRDefault="00A97D74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Read to Someone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Word Work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Work on Writing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</w:tr>
    </w:tbl>
    <w:p w:rsidR="00A97D74" w:rsidRDefault="00A97D74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85"/>
        <w:gridCol w:w="3960"/>
        <w:gridCol w:w="4050"/>
        <w:gridCol w:w="4005"/>
      </w:tblGrid>
      <w:tr w:rsidR="00A97D74"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Monday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 xml:space="preserve">Launching the Daily 5 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Whole group time is devoted to launching the Daily 5 program in this first week.</w:t>
            </w:r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will be reading to self during this time.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will create a placemat, “All About Me.”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2C4386">
            <w:pPr>
              <w:spacing w:line="240" w:lineRule="auto"/>
            </w:pPr>
            <w:hyperlink r:id="rId12">
              <w:r w:rsidR="005C064C">
                <w:rPr>
                  <w:color w:val="1155CC"/>
                  <w:sz w:val="20"/>
                  <w:u w:val="single"/>
                </w:rPr>
                <w:t>Self Portrait</w:t>
              </w:r>
            </w:hyperlink>
          </w:p>
        </w:tc>
      </w:tr>
      <w:tr w:rsidR="00A97D74"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 xml:space="preserve">Launching the Daily 5 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Whole group time is devoted to launching the Daily 5 program in this first week.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will be reading to self during this time.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2C4386">
            <w:pPr>
              <w:spacing w:line="240" w:lineRule="auto"/>
            </w:pPr>
            <w:hyperlink r:id="rId13">
              <w:r w:rsidR="005C064C">
                <w:rPr>
                  <w:color w:val="1155CC"/>
                  <w:sz w:val="20"/>
                  <w:u w:val="single"/>
                </w:rPr>
                <w:t>All About Me Placemat</w:t>
              </w:r>
            </w:hyperlink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</w:tr>
      <w:tr w:rsidR="00A97D74"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Wednesday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 xml:space="preserve">Launching the Daily 5 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Whole group time is devoted to launching the Daily 5 program in this first week.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will be reading to self during this time.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 xml:space="preserve"> </w:t>
            </w:r>
          </w:p>
        </w:tc>
      </w:tr>
      <w:tr w:rsidR="00A97D74"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Thursday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Subject Integration:</w:t>
            </w: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lastRenderedPageBreak/>
              <w:t xml:space="preserve">Launching the Daily 5 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Whole group time is devoted to launching the Daily 5 program in this first week.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Small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lastRenderedPageBreak/>
              <w:t>Students will be reading to self during this time.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</w:tr>
      <w:tr w:rsidR="00A97D74">
        <w:tc>
          <w:tcPr>
            <w:tcW w:w="23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Friday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Apply RI standards to Science or Social Studies with these lessons at teacher discretion.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3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Launching the Daily 5</w:t>
            </w:r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will be reading to self during this time.</w:t>
            </w:r>
          </w:p>
          <w:p w:rsidR="00A97D74" w:rsidRDefault="00A97D74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</w:tr>
    </w:tbl>
    <w:p w:rsidR="00A97D74" w:rsidRDefault="00A97D74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A97D74"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97D74" w:rsidRDefault="005C064C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A97D74" w:rsidRDefault="00A97D74">
            <w:pPr>
              <w:spacing w:line="240" w:lineRule="auto"/>
            </w:pPr>
          </w:p>
          <w:p w:rsidR="00A97D74" w:rsidRDefault="005C064C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A97D74" w:rsidRDefault="00A97D74">
            <w:pPr>
              <w:spacing w:line="240" w:lineRule="auto"/>
            </w:pPr>
          </w:p>
          <w:p w:rsidR="00A97D74" w:rsidRDefault="00A97D74">
            <w:pPr>
              <w:spacing w:line="240" w:lineRule="auto"/>
            </w:pPr>
          </w:p>
        </w:tc>
      </w:tr>
    </w:tbl>
    <w:p w:rsidR="00A97D74" w:rsidRDefault="00A97D74">
      <w:pPr>
        <w:spacing w:line="240" w:lineRule="auto"/>
      </w:pPr>
    </w:p>
    <w:sectPr w:rsidR="00A97D74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D74"/>
    <w:rsid w:val="002C4386"/>
    <w:rsid w:val="005C064C"/>
    <w:rsid w:val="00881A2D"/>
    <w:rsid w:val="00935F3E"/>
    <w:rsid w:val="00A97D74"/>
    <w:rsid w:val="00BB0FF7"/>
    <w:rsid w:val="00DD7D10"/>
    <w:rsid w:val="00FA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HlJbsH-WXHehUe5k-sVzCluunqnXtayIRgL4hNFpvR4/edit" TargetMode="External"/><Relationship Id="rId13" Type="http://schemas.openxmlformats.org/officeDocument/2006/relationships/hyperlink" Target="https://docs.google.com/document/d/1tPEQ_6_iHzTzavEgS0-a87cLKnR5QBgFYVuC3qRq-Ls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F6ZVeGKay-IG3bpDlaAJ2TXKPet5AU0SSwQQour9Mbw/edit" TargetMode="External"/><Relationship Id="rId12" Type="http://schemas.openxmlformats.org/officeDocument/2006/relationships/hyperlink" Target="https://docs.google.com/document/d/1deMq_0XO49Cx9uNjPrtF6FRKfN3JhGozpIfdhvwhXCo/ed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W1d2-cVHvu3HRpd0d6vcGTVmYXSJ8ETGaaJaU6S5rtA/edit" TargetMode="External"/><Relationship Id="rId11" Type="http://schemas.openxmlformats.org/officeDocument/2006/relationships/hyperlink" Target="http://sprinklestokindergarten.blogspot.com/2012/02/how-to-start-daily-5-in-your-kinder.html" TargetMode="External"/><Relationship Id="rId5" Type="http://schemas.openxmlformats.org/officeDocument/2006/relationships/hyperlink" Target="http://langwitches.org/blog/wp-content/uploads/2012/08/apps-grid-ipad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sprinklestokindergarten.blogspot.com/2012/02/how-to-start-daily-5-in-your-kinder_2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W1d2-cVHvu3HRpd0d6vcGTVmYXSJ8ETGaaJaU6S5rtA/ed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K_ ELA Unit 1, Week 1.docx</vt:lpstr>
    </vt:vector>
  </TitlesOfParts>
  <Company/>
  <LinksUpToDate>false</LinksUpToDate>
  <CharactersWithSpaces>4794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K_ ELA Unit 1, Week 1.docx</dc:title>
  <dc:creator>Kelly Wohlfeld</dc:creator>
  <cp:lastModifiedBy>hcsuser</cp:lastModifiedBy>
  <cp:revision>7</cp:revision>
  <dcterms:created xsi:type="dcterms:W3CDTF">2016-08-03T21:06:00Z</dcterms:created>
  <dcterms:modified xsi:type="dcterms:W3CDTF">2016-08-14T22:40:00Z</dcterms:modified>
</cp:coreProperties>
</file>